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72652" w:rsidRPr="00473BA9" w:rsidTr="00E1544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72652" w:rsidRPr="00473BA9" w:rsidRDefault="00E72652" w:rsidP="00E15449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b/>
                <w:sz w:val="20"/>
                <w:szCs w:val="20"/>
              </w:rPr>
              <w:t>Upravljanje marketingom neprofitnih i javnih organizacija</w:t>
            </w:r>
          </w:p>
        </w:tc>
      </w:tr>
      <w:tr w:rsidR="00E72652" w:rsidRPr="00473BA9" w:rsidTr="00E1544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473BA9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eastAsia="Batang" w:hAnsi="Arial" w:cs="Arial"/>
                <w:sz w:val="20"/>
                <w:szCs w:val="20"/>
              </w:rPr>
              <w:t>EUBD18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7C4A22" w:rsidP="00CE76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C4A22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="00CE76CE" w:rsidRPr="007C4A22">
              <w:rPr>
                <w:rFonts w:ascii="Arial" w:hAnsi="Arial" w:cs="Arial"/>
                <w:color w:val="FF0000"/>
                <w:sz w:val="20"/>
                <w:szCs w:val="20"/>
              </w:rPr>
              <w:t>rof.</w:t>
            </w:r>
            <w:r w:rsidR="00E72652" w:rsidRPr="007C4A22">
              <w:rPr>
                <w:rFonts w:ascii="Arial" w:hAnsi="Arial" w:cs="Arial"/>
                <w:color w:val="FF0000"/>
                <w:sz w:val="20"/>
                <w:szCs w:val="20"/>
              </w:rPr>
              <w:t xml:space="preserve"> dr. sc</w:t>
            </w:r>
            <w:bookmarkStart w:id="0" w:name="_GoBack"/>
            <w:r w:rsidR="00E72652" w:rsidRPr="00997079">
              <w:rPr>
                <w:rFonts w:ascii="Arial" w:hAnsi="Arial" w:cs="Arial"/>
                <w:color w:val="000000" w:themeColor="text1"/>
                <w:sz w:val="20"/>
                <w:szCs w:val="20"/>
              </w:rPr>
              <w:t>. Zoran Mihanović</w:t>
            </w:r>
            <w:bookmarkEnd w:id="0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72652" w:rsidRPr="00473BA9" w:rsidTr="00E1544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5E1287" w:rsidP="0003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Neven Šerić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473BA9" w:rsidRDefault="00E72652" w:rsidP="00E154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72652" w:rsidRPr="00473BA9" w:rsidTr="00E1544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762905" w:rsidRDefault="00782344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762905" w:rsidRDefault="00E72652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762905" w:rsidRDefault="00782344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652" w:rsidRPr="00762905" w:rsidRDefault="00E72652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762905" w:rsidRDefault="0063684B" w:rsidP="00E154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E72652" w:rsidRPr="0076290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E72652" w:rsidRPr="00473BA9" w:rsidTr="00E1544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FE6615" w:rsidRDefault="00E72652" w:rsidP="00240A8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i provođenje marketinških i menadžerskih aktivnosti u neprofitnim i javnim 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organizacijama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 temelju kojih će</w:t>
            </w:r>
            <w:r w:rsidR="00115D7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studenti</w:t>
            </w:r>
            <w:r w:rsidR="00651CD0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predložiti postupke u rješavanju praktičnih problema vezanih za poslovanje organizacija</w:t>
            </w:r>
            <w:r w:rsidR="00240A8D" w:rsidRPr="00DF5F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FE6615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E6615">
              <w:rPr>
                <w:rFonts w:ascii="Times New Roman" w:hAnsi="Times New Roman" w:cs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0A8D" w:rsidRPr="0069110F" w:rsidRDefault="00240A8D" w:rsidP="00240A8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911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:rsidR="00E72652" w:rsidRPr="0069110F" w:rsidRDefault="00E72652" w:rsidP="00240A8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Generirati spoznaje i saznanja o iznimno važnim teorijskim i praktičnim marketinškim i menadžerskim aktivnostima u specifičnom kontekstu neprofitnih i javnih organizacija te osmisliti i oblikovati strateški marketinški plan konkretne neprofitne i/ili javne organizacije.</w:t>
            </w:r>
          </w:p>
          <w:p w:rsidR="00555D5C" w:rsidRPr="0069110F" w:rsidRDefault="00555D5C" w:rsidP="00555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9110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Analizirati specifičnosti neprofitnih i javnih organizacija, uključivši analizu varijabli okruženja, temeljnih dionika i njihovih međusobnih odnosa te suradnju između sektora (neprofitni, javni i profitni)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Utvrditi specifičnosti proizvoda, financijske i nefinancijske cijene, razina i tipova marketinških kanala te specifičnosti promocije u neprofitnom i javnom sektoru te preporučiti specifične pristupe kreiranja strategije marketinškog miksa za raznovrsne organizacije i djelatnosti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Utvrditi specifičnosti organizacije neprofitnih i javnih organizacija, specifičnosti upravljanja ljudskim resursima (zaposlenici i volonteri) te specifičnosti vođenja navedenih organizacija</w:t>
            </w:r>
          </w:p>
          <w:p w:rsidR="00555D5C" w:rsidRPr="0069110F" w:rsidRDefault="00555D5C" w:rsidP="00555D5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Analizirati i prosuditi specifičnosti važnih izdvojenih područja unutar primjene marketinga neprofitnih i javnih organizacija</w:t>
            </w:r>
          </w:p>
          <w:p w:rsidR="008C14D9" w:rsidRPr="0069110F" w:rsidRDefault="00555D5C" w:rsidP="008C14D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691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Valorizirati marketinški plan određene konkretne neprofitne i/ili javne organizacije te sastaviti prijedlog strateškog marketinškog plana za konkretnu neprofitnu i/ili javnu organizaciju.</w:t>
            </w:r>
          </w:p>
          <w:p w:rsidR="00E72652" w:rsidRPr="00FE6615" w:rsidRDefault="00E72652" w:rsidP="00F76E0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14"/>
              <w:gridCol w:w="445"/>
              <w:gridCol w:w="2891"/>
              <w:gridCol w:w="445"/>
            </w:tblGrid>
            <w:tr w:rsidR="00DF5FF6" w:rsidRPr="00DF5FF6" w:rsidTr="003D336B">
              <w:tc>
                <w:tcPr>
                  <w:tcW w:w="405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3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F5FF6" w:rsidRPr="00DF5FF6" w:rsidTr="003D336B">
              <w:trPr>
                <w:cantSplit/>
                <w:trHeight w:val="699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ind w:left="-108" w:right="-6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F5FF6" w:rsidRPr="00DF5FF6" w:rsidTr="003D336B">
              <w:trPr>
                <w:cantSplit/>
                <w:trHeight w:val="523"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833AF6" w:rsidP="00DD06C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Civilno društvo i n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eprofitni sektor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33F66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Javni sektor i dru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štvo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DD06CF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Rast i razvoj neprofitnog sektora.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1D2C68" w:rsidRDefault="00833AF6" w:rsidP="001D2C6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B35D5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Temeljna obilježja neprofitnih i javnih organizacija, društvena odgovornost i suradnja između sektora</w:t>
                  </w:r>
                  <w:r w:rsidR="00DD06CF" w:rsidRPr="00B35D5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</w:t>
                  </w:r>
                  <w:r w:rsidR="00DD06CF" w:rsidRPr="001D2C6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7C4A22" w:rsidRPr="001D2C6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opće odrednice marketinga neprofitnih i javnih organizacija, specifičnosti marketinške/ društvene orijentacije</w:t>
                  </w:r>
                  <w:r w:rsidR="001D2C68" w:rsidRPr="001D2C6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</w:t>
                  </w:r>
                  <w:r w:rsidR="007C4A22" w:rsidRPr="001D2C6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A141AF" w:rsidP="00833AF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konkretnih primjera marketinški pla</w:t>
                  </w:r>
                  <w:r w:rsidR="0088388B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nova određenih neprofitnih i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javnih</w:t>
                  </w:r>
                  <w:r w:rsidR="00721493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organizacija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1D2C68" w:rsidRDefault="007C4A22" w:rsidP="0088388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B35D5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Društveni marketing; </w:t>
                  </w:r>
                  <w:r w:rsidRPr="001D2C68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Društveno poduzetništvo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833AF6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Studija slučaja; </w:t>
                  </w:r>
                  <w:r w:rsidR="00D211F3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Pregled</w:t>
                  </w: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analiza potencijalnih tema za projekt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>Analiza stanja: analiza korisnika; donatora, eksternih javnosti, konkurencije, zaposlenika/ volontera;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slučaja, Prezentacija i analiza konačno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Analiza perspektiva: Analiza dosadašnjih rezultata</w:t>
                  </w:r>
                  <w:r w:rsidR="004A229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; PEST i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SWOT analiza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rojekt – prezentacija</w:t>
                  </w:r>
                  <w:r w:rsidR="0068293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analize stanja konkretnih odabranih projekata</w:t>
                  </w:r>
                  <w:r w:rsidR="00751A60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Definiranje marketin</w:t>
                  </w:r>
                  <w:r w:rsidR="0006491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ške strategije: Misija i vizija; Ciljevi;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Segmentacija, ciljanje i pozicioniranje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EE36A1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68293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prezentacija analize perspektiva konkretnih odabranih projekata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DF5FF6" w:rsidRDefault="008A31F0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lementi marketinškog miksa neprofitnih i javnih organizacija (</w:t>
                  </w:r>
                  <w:r w:rsidR="00DC590E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Proizvod društvenog marketinga,</w:t>
                  </w:r>
                  <w:r w:rsidR="003D336B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Strategija proizvoda, Strategija cijena)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69110F" w:rsidRDefault="003D336B" w:rsidP="0068293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Prezentacija i analiza </w:t>
                  </w:r>
                  <w:r w:rsidR="007F48DD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projekata, 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E85DFA" w:rsidRDefault="00EE36A1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85DFA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E85DFA" w:rsidRDefault="003D336B" w:rsidP="003D33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3D336B" w:rsidRPr="00E85DFA" w:rsidRDefault="00782344" w:rsidP="003D33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85DFA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3D336B" w:rsidRPr="00DF5FF6" w:rsidRDefault="003D336B" w:rsidP="003D336B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Elementi marketinškog miksa neprofitnih i javnih organizacija: Strategija distribucije; Strategija promocije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69110F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odabir strategije proizvoda i strategije cijene, analiza i usporedba za raznovrsne prezentirane </w:t>
                  </w:r>
                  <w:r w:rsidR="00636908"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Menadžment u neprofitnoj i javnoj organizaciji: Organiziranje, Upravljanje ljudskim potencijalima (Zaposlenici, Volonteri); Kontrola (evaluacija) djelovanja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E36A1" w:rsidRPr="0069110F" w:rsidRDefault="007F1C0C" w:rsidP="00EE36A1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distribucije i strategije promocije, analiza i usporedba za raznovrsne prezentirane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E36A1" w:rsidRPr="00DF5FF6" w:rsidRDefault="00EE36A1" w:rsidP="00EE36A1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C4A22" w:rsidP="007C4A2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A22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Digitalni marketing u neprofitnim i javnim organizacijama</w:t>
                  </w:r>
                  <w:r w:rsidR="00B35D5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69110F" w:rsidRDefault="007F1C0C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5B4FC6" w:rsidP="001E0BF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Izdvojena područja primjene marketinga neprofitnih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 javnih 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organizacija: </w:t>
                  </w:r>
                  <w:r w:rsidR="001E0BF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Lobiranje; O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rganizacija i marketing posebnih manifestacija/događaja (</w:t>
                  </w:r>
                  <w:r w:rsidR="00721493"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Event management); I</w:t>
                  </w:r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zgradnja i održavanje imidža, 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F5750A" w:rsidRPr="0069110F" w:rsidRDefault="00F5750A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911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Projekt; Studija slučaja</w:t>
                  </w:r>
                </w:p>
                <w:p w:rsidR="00E72652" w:rsidRPr="0069110F" w:rsidRDefault="00E7265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064918" w:rsidP="00064918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Prikupljanje sredstava (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Fundraising</w:t>
                  </w:r>
                  <w:proofErr w:type="spellEnd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Projekt – organizacija i marketing posebnih manifestacija/događaja; Izgradnja i održavanje imidža, </w:t>
                  </w:r>
                  <w:proofErr w:type="spellStart"/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161218" w:rsidRPr="00DF5FF6" w:rsidRDefault="00102382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Specifičnosti primjene/oblikovanja strategije marketinga u pojedinim neprofitnim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 javnim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djelatnostima: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Humanitarne; Vjerske; Zdravstvene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;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Političke organizacije, udruge i pokreti; Sportske; Obrazovne i odgojne institucije; Institucije kulture i umjetnosti;</w:t>
                  </w:r>
                  <w:r w:rsidR="00C177B5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72652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Državni organi/Javne ustanove; Ideje i osobe</w:t>
                  </w:r>
                  <w:r w:rsidR="007F1C0C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DF5FF6" w:rsidRDefault="007F1C0C" w:rsidP="007F1C0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Projekt – odabir strategije prik</w:t>
                  </w:r>
                  <w:r w:rsidR="00370D79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upljanja</w:t>
                  </w:r>
                  <w:r w:rsidR="000A44E8"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sredstava</w:t>
                  </w: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za raznovrsne projekte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DF5F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E85DFA" w:rsidRDefault="00EE36A1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85DFA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E85DFA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</w:tcBorders>
                  <w:vAlign w:val="center"/>
                </w:tcPr>
                <w:p w:rsidR="00E72652" w:rsidRPr="00E85DFA" w:rsidRDefault="00782344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E85DFA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445" w:type="dxa"/>
                  <w:tcBorders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F5FF6" w:rsidRPr="00DF5FF6" w:rsidTr="003D336B">
              <w:trPr>
                <w:cantSplit/>
              </w:trPr>
              <w:tc>
                <w:tcPr>
                  <w:tcW w:w="361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72652" w:rsidRPr="00DF5FF6" w:rsidRDefault="00E72652" w:rsidP="00E1544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72652" w:rsidRPr="00EF3C48" w:rsidRDefault="00ED3EFD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F3C48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E72652" w:rsidRPr="00EF3C48" w:rsidRDefault="00102B9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E72652" w:rsidRPr="00EF3C48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F3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E72652" w:rsidRPr="00EF3C48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E72652" w:rsidRPr="00EF3C48" w:rsidRDefault="00BA6B67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3C48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EF3C48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E72652" w:rsidRPr="00EF3C48">
              <w:rPr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:rsidR="00E72652" w:rsidRPr="00EF3C48" w:rsidRDefault="00782344" w:rsidP="00BA6B67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3C48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="00BA6B67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A2573" w:rsidRPr="00EF3C48">
              <w:rPr>
                <w:rFonts w:ascii="Times New Roman" w:eastAsia="MS Gothic" w:hAnsi="Times New Roman" w:cs="Times New Roman"/>
                <w:color w:val="000000" w:themeColor="text1"/>
                <w:sz w:val="20"/>
                <w:szCs w:val="20"/>
              </w:rPr>
              <w:t>gostujući predavač</w:t>
            </w:r>
          </w:p>
        </w:tc>
      </w:tr>
      <w:tr w:rsidR="00E72652" w:rsidRPr="00473BA9" w:rsidTr="00E1544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1B5961" w:rsidRDefault="001B5961" w:rsidP="00E1544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85D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Student je obvezan pohađati i uredno pratiti nastavu i izvršavati postavljene zadatke. Tijekom semestra se vodi evidencija o prisustvovanju nastavi. Uvjet za potpis je pohađanje minimalno 60% ukupne nastave za redovne studente.</w:t>
            </w:r>
            <w:r w:rsidRPr="00E85DF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85D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Uz prisustvovanje, aktivno </w:t>
            </w:r>
            <w:r w:rsidRPr="00E85D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sudjelovanje u nastavi pretpostavlja i izlaganje grupnih projekata/zadataka, sudjelovanje u praktičnim vježbama i raspravama glede projekata i studija slučaja. Uvjet za pristupanje ispitu je potpis.</w:t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473BA9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63684B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9110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69110F" w:rsidRPr="00782344">
              <w:rPr>
                <w:b w:val="0"/>
                <w:color w:val="000000" w:themeColor="text1"/>
                <w:sz w:val="20"/>
                <w:szCs w:val="20"/>
                <w:lang w:val="hr-HR"/>
              </w:rPr>
              <w:t>Društveno korisno učenje</w:t>
            </w:r>
            <w:r w:rsidR="0069110F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5B7D51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63684B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51E62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63684B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AF0BF5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2652" w:rsidRPr="00351E62" w:rsidRDefault="00E72652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Tijekom trajanja semestra održat će se pisane provjere znanja putem dva kolokvija. Pisane provjere (kolokviji ili pismeni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/usmeni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u ispitnom roku) nose 60% ukupne ocjene kolegija. 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50-62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dovoljan (2)</w:t>
            </w:r>
          </w:p>
          <w:p w:rsidR="00816C6E" w:rsidRPr="00351E62" w:rsidRDefault="002C069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-75    dobar (3)</w:t>
            </w:r>
          </w:p>
          <w:p w:rsidR="00816C6E" w:rsidRPr="00351E62" w:rsidRDefault="0078234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76-85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vrlo dobar (4)</w:t>
            </w:r>
          </w:p>
          <w:p w:rsidR="00816C6E" w:rsidRPr="00351E62" w:rsidRDefault="00782344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-100  izvrstan (5)</w:t>
            </w: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D93F1B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Grupni projekti i zadaci (</w:t>
            </w:r>
            <w:r w:rsidR="00DC6C48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strateški 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marketinški plan određene konkretne neprofitne i/ili javne organizacije) n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ose 40% od ukupne ocjene. </w:t>
            </w:r>
          </w:p>
          <w:p w:rsidR="0069110F" w:rsidRPr="00782344" w:rsidRDefault="0069110F" w:rsidP="0069110F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*Studenti mogu sudjelovati i u programu društveno korisnog učenja</w:t>
            </w:r>
          </w:p>
          <w:p w:rsidR="0069110F" w:rsidRPr="00351E62" w:rsidRDefault="0069110F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16C6E" w:rsidRPr="00351E62" w:rsidRDefault="00816C6E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ostvario prolaznu ocjenu iz svih pisanih provjera znanja (minimalno 50% iz dva kolokvija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ili 50% iz pismenog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/usmenog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ispita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  <w:p w:rsidR="00816C6E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16C6E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aktivno sudjelovao u prezentacijama projektnih zadataka koji su ocijenjeni pozitivno</w:t>
            </w:r>
          </w:p>
          <w:p w:rsidR="00167A72" w:rsidRPr="00351E62" w:rsidRDefault="00167A72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predao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pozitivno ocijenjen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prijedlog</w:t>
            </w:r>
            <w:r w:rsidR="00DC423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strateškog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marketinškog plana određene konkretne neprofitne i/ili javne organizacije</w:t>
            </w:r>
          </w:p>
          <w:p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67A72" w:rsidRPr="00351E62" w:rsidRDefault="00745B6C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onačna ocjena se formira kao zbroj:</w:t>
            </w:r>
          </w:p>
          <w:p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prosječne ocjene ostvarene putem pisanih provjera znanja umnožene s ponderom od 0.6 te </w:t>
            </w:r>
          </w:p>
          <w:p w:rsidR="00167A72" w:rsidRPr="00351E62" w:rsidRDefault="000E3716" w:rsidP="00167A7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2) </w:t>
            </w:r>
            <w:r w:rsidR="00167A72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prosječne ocjene ostvarene putem prezentacija projektnih zadataka umnoženih s ponderom 0.4</w:t>
            </w:r>
          </w:p>
          <w:p w:rsidR="000E3716" w:rsidRPr="00351E62" w:rsidRDefault="000E3716" w:rsidP="00816C6E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2652" w:rsidRPr="00473BA9" w:rsidRDefault="00816C6E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Ukoliko student ne zadovolji na pisanim provjerama</w:t>
            </w:r>
            <w:r w:rsidR="003A5BAC"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znanja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tokom trajanja semestra dužan je polagati završni ispit. Završni ispit može biti organiziran na pisani i/ili usmeni način.</w:t>
            </w:r>
          </w:p>
        </w:tc>
      </w:tr>
      <w:tr w:rsidR="00E72652" w:rsidRPr="00473BA9" w:rsidTr="00E1544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D47BD3" w:rsidRDefault="00E72652" w:rsidP="00D47BD3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36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Alfirević</w:t>
            </w:r>
            <w:proofErr w:type="spellEnd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N.; Pavičić, J.; </w:t>
            </w:r>
            <w:proofErr w:type="spellStart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Najev</w:t>
            </w:r>
            <w:proofErr w:type="spellEnd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Čačija</w:t>
            </w:r>
            <w:proofErr w:type="spellEnd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</w:t>
            </w:r>
            <w:proofErr w:type="spellEnd"/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.; Mihanović, Z.; Matković, J.: </w:t>
            </w:r>
            <w:r w:rsidRPr="00D47B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Osnove marketinga i menadžmenta neprofitnih organizacija</w:t>
            </w:r>
            <w:r w:rsidRPr="00D47B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u izdanju Školske knjige, d.d. Zagreb i Instituta za inovacije, Zagreb,  2013</w:t>
            </w:r>
          </w:p>
          <w:p w:rsidR="00D47BD3" w:rsidRPr="00C11D91" w:rsidRDefault="00D47BD3" w:rsidP="00D47BD3">
            <w:pPr>
              <w:numPr>
                <w:ilvl w:val="0"/>
                <w:numId w:val="5"/>
              </w:numPr>
              <w:spacing w:after="0" w:line="240" w:lineRule="auto"/>
              <w:ind w:left="364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P., Roberto, N. i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Nancy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</w:t>
            </w:r>
            <w:r w:rsidRPr="00C11D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.: </w:t>
            </w:r>
            <w:proofErr w:type="spellStart"/>
            <w:r w:rsidRPr="00C11D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C11D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Marketing,</w:t>
            </w:r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1D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Behavior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Good</w:t>
            </w:r>
            <w:proofErr w:type="spellEnd"/>
            <w:r w:rsidRPr="00C11D9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sixth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2019, Sage </w:t>
            </w:r>
            <w:proofErr w:type="spellStart"/>
            <w:r w:rsidRPr="00C11D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publication</w:t>
            </w:r>
            <w:proofErr w:type="spellEnd"/>
          </w:p>
          <w:p w:rsidR="00D47BD3" w:rsidRPr="00D47BD3" w:rsidRDefault="00D47BD3" w:rsidP="00D47BD3">
            <w:pPr>
              <w:spacing w:after="0" w:line="240" w:lineRule="auto"/>
              <w:ind w:left="364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782344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Sargeant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(2009)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Marketing Management for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Non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profit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Organizations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(3rd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edtn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Oxford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University Press,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Oxford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782344" w:rsidP="00E154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P., Lee, N.: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u javnom sektoru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MATTE d.o.o. Zagreb, 2007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82344" w:rsidRDefault="00BF3AC0" w:rsidP="00E15449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7823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782344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82344" w:rsidRDefault="00BF3AC0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8234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652" w:rsidRPr="00473BA9" w:rsidTr="00E1544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J.: </w:t>
            </w:r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Strategija marketinga neprofitnih organizacija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Masmedia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Zagreb, 2003.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Pavičić, J.,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Alfirević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N., Aleksić,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Lj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.: </w:t>
            </w:r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Marketing i menadžment u kulturi i umjetnosti</w:t>
            </w:r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Masmedia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Zagreb, 2006.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Andreasen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A. R. i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P.: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Strategic</w:t>
            </w:r>
            <w:proofErr w:type="spellEnd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Marketing for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Nonprofit</w:t>
            </w:r>
            <w:proofErr w:type="spellEnd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Organizations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Pearson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Prentice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Hall,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Upper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Saddle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River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2003</w:t>
            </w:r>
          </w:p>
          <w:p w:rsidR="00E72652" w:rsidRPr="007F530B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N.G.;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P.;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Kotler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W.I.: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Museum</w:t>
            </w:r>
            <w:proofErr w:type="spellEnd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Marketing &amp; </w:t>
            </w:r>
            <w:proofErr w:type="spellStart"/>
            <w:r w:rsidRPr="007F53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Strategy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Jossey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-Bass, 2008</w:t>
            </w:r>
          </w:p>
          <w:p w:rsidR="00E72652" w:rsidRPr="00351E62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Meler</w:t>
            </w:r>
            <w:proofErr w:type="spellEnd"/>
            <w:r w:rsidRPr="007F53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.: </w:t>
            </w:r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Neprofitni marketing</w:t>
            </w: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Ekonomski fakultet Osijek, 2003.</w:t>
            </w:r>
          </w:p>
          <w:p w:rsidR="00E72652" w:rsidRPr="00351E62" w:rsidRDefault="00E72652" w:rsidP="00E1544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P., Roberto, N. i </w:t>
            </w:r>
            <w:proofErr w:type="spellStart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Nancy</w:t>
            </w:r>
            <w:proofErr w:type="spellEnd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L.:</w:t>
            </w:r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Marketing: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Improving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51E6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life</w:t>
            </w:r>
            <w:proofErr w:type="spellEnd"/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SAGE, 2002</w:t>
            </w:r>
          </w:p>
          <w:p w:rsidR="003D15B3" w:rsidRPr="00351E62" w:rsidRDefault="003D15B3" w:rsidP="003D15B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Poslovni slučajevi i vijesti s portala</w:t>
            </w:r>
          </w:p>
          <w:p w:rsidR="003D15B3" w:rsidRPr="007F530B" w:rsidRDefault="003D15B3" w:rsidP="003D15B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5" w:history="1">
              <w:r w:rsidRPr="00351E62">
                <w:rPr>
                  <w:rStyle w:val="Hiperveza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351E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Nadzor izvođenja nastave (prodekan za nastavu)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72652" w:rsidRPr="007F530B" w:rsidRDefault="00E72652" w:rsidP="00E15449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30B">
              <w:rPr>
                <w:rFonts w:ascii="Times New Roman" w:hAnsi="Times New Roman" w:cs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72652" w:rsidRPr="00473BA9" w:rsidTr="00E154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72652" w:rsidRPr="00473BA9" w:rsidRDefault="00E72652" w:rsidP="00E154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3BA9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72652" w:rsidRPr="00473BA9" w:rsidRDefault="00E72652" w:rsidP="00E154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3BA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3BA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3BA9">
              <w:rPr>
                <w:rFonts w:ascii="Arial" w:hAnsi="Arial" w:cs="Arial"/>
                <w:sz w:val="20"/>
                <w:szCs w:val="20"/>
              </w:rPr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3BA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72652" w:rsidRPr="00473BA9" w:rsidRDefault="00E72652" w:rsidP="00E726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2EB5" w:rsidRPr="00473BA9" w:rsidRDefault="00A52EB5"/>
    <w:sectPr w:rsidR="00A52EB5" w:rsidRPr="00473B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B79A9"/>
    <w:multiLevelType w:val="hybridMultilevel"/>
    <w:tmpl w:val="3FCE517A"/>
    <w:lvl w:ilvl="0" w:tplc="E8E673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851E8"/>
    <w:multiLevelType w:val="hybridMultilevel"/>
    <w:tmpl w:val="9A764E7A"/>
    <w:lvl w:ilvl="0" w:tplc="AA4EE6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765CE"/>
    <w:multiLevelType w:val="hybridMultilevel"/>
    <w:tmpl w:val="F2DED542"/>
    <w:lvl w:ilvl="0" w:tplc="EBB646A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CB525A1"/>
    <w:multiLevelType w:val="hybridMultilevel"/>
    <w:tmpl w:val="AC665D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9B"/>
    <w:rsid w:val="00031874"/>
    <w:rsid w:val="00064918"/>
    <w:rsid w:val="000A44E8"/>
    <w:rsid w:val="000C3691"/>
    <w:rsid w:val="000E3716"/>
    <w:rsid w:val="00102382"/>
    <w:rsid w:val="00102B97"/>
    <w:rsid w:val="00115D70"/>
    <w:rsid w:val="001406A2"/>
    <w:rsid w:val="00161218"/>
    <w:rsid w:val="00167A72"/>
    <w:rsid w:val="001A0DE4"/>
    <w:rsid w:val="001B5961"/>
    <w:rsid w:val="001D2C68"/>
    <w:rsid w:val="001E0BF8"/>
    <w:rsid w:val="00240A8D"/>
    <w:rsid w:val="002927E2"/>
    <w:rsid w:val="00292EAC"/>
    <w:rsid w:val="002C0694"/>
    <w:rsid w:val="002D3438"/>
    <w:rsid w:val="002F6C6A"/>
    <w:rsid w:val="00351E62"/>
    <w:rsid w:val="0035569B"/>
    <w:rsid w:val="00370D79"/>
    <w:rsid w:val="003A5BAC"/>
    <w:rsid w:val="003D15B3"/>
    <w:rsid w:val="003D336B"/>
    <w:rsid w:val="00473BA9"/>
    <w:rsid w:val="004A229C"/>
    <w:rsid w:val="004B6085"/>
    <w:rsid w:val="00536054"/>
    <w:rsid w:val="00555D5C"/>
    <w:rsid w:val="005563C7"/>
    <w:rsid w:val="005B4FC6"/>
    <w:rsid w:val="005B7D51"/>
    <w:rsid w:val="005D7A3D"/>
    <w:rsid w:val="005E1287"/>
    <w:rsid w:val="0063684B"/>
    <w:rsid w:val="00636908"/>
    <w:rsid w:val="00643E13"/>
    <w:rsid w:val="00651CD0"/>
    <w:rsid w:val="00682930"/>
    <w:rsid w:val="0069110F"/>
    <w:rsid w:val="00691679"/>
    <w:rsid w:val="00721493"/>
    <w:rsid w:val="00745B6C"/>
    <w:rsid w:val="00751A60"/>
    <w:rsid w:val="00756BE5"/>
    <w:rsid w:val="00762905"/>
    <w:rsid w:val="00782344"/>
    <w:rsid w:val="007C302F"/>
    <w:rsid w:val="007C4A22"/>
    <w:rsid w:val="007F16F0"/>
    <w:rsid w:val="007F1C0C"/>
    <w:rsid w:val="007F48DD"/>
    <w:rsid w:val="007F530B"/>
    <w:rsid w:val="00816C6E"/>
    <w:rsid w:val="00833AF6"/>
    <w:rsid w:val="0088388B"/>
    <w:rsid w:val="008A2573"/>
    <w:rsid w:val="008A31F0"/>
    <w:rsid w:val="008C14D9"/>
    <w:rsid w:val="00916024"/>
    <w:rsid w:val="00967916"/>
    <w:rsid w:val="00997079"/>
    <w:rsid w:val="00A141AF"/>
    <w:rsid w:val="00A33F66"/>
    <w:rsid w:val="00A52EB5"/>
    <w:rsid w:val="00AA4953"/>
    <w:rsid w:val="00AF0BF5"/>
    <w:rsid w:val="00B35D55"/>
    <w:rsid w:val="00BA6B67"/>
    <w:rsid w:val="00BE395B"/>
    <w:rsid w:val="00BF3AC0"/>
    <w:rsid w:val="00C11D91"/>
    <w:rsid w:val="00C177B5"/>
    <w:rsid w:val="00C31923"/>
    <w:rsid w:val="00C33C88"/>
    <w:rsid w:val="00C75C05"/>
    <w:rsid w:val="00CC2E1D"/>
    <w:rsid w:val="00CE76CE"/>
    <w:rsid w:val="00D211F3"/>
    <w:rsid w:val="00D245EC"/>
    <w:rsid w:val="00D47BD3"/>
    <w:rsid w:val="00D93F1B"/>
    <w:rsid w:val="00DC4232"/>
    <w:rsid w:val="00DC51E1"/>
    <w:rsid w:val="00DC590E"/>
    <w:rsid w:val="00DC6C48"/>
    <w:rsid w:val="00DD06CF"/>
    <w:rsid w:val="00DF5FF6"/>
    <w:rsid w:val="00E1494A"/>
    <w:rsid w:val="00E342D7"/>
    <w:rsid w:val="00E72652"/>
    <w:rsid w:val="00E7774C"/>
    <w:rsid w:val="00E85DFA"/>
    <w:rsid w:val="00ED3EFD"/>
    <w:rsid w:val="00EE36A1"/>
    <w:rsid w:val="00EF3C48"/>
    <w:rsid w:val="00F24E17"/>
    <w:rsid w:val="00F3153F"/>
    <w:rsid w:val="00F5750A"/>
    <w:rsid w:val="00F76E04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2D7D"/>
  <w15:docId w15:val="{6E682447-193D-4638-9774-DBE1E2A1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BD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E72652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E72652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555D5C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D15B3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56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56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z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1513</Words>
  <Characters>8626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Mihanović</dc:creator>
  <cp:keywords/>
  <dc:description/>
  <cp:lastModifiedBy>Zoran</cp:lastModifiedBy>
  <cp:revision>87</cp:revision>
  <cp:lastPrinted>2018-05-29T10:59:00Z</cp:lastPrinted>
  <dcterms:created xsi:type="dcterms:W3CDTF">2017-07-04T14:34:00Z</dcterms:created>
  <dcterms:modified xsi:type="dcterms:W3CDTF">2024-02-04T22:37:00Z</dcterms:modified>
</cp:coreProperties>
</file>